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95262" w14:textId="77777777" w:rsidR="006575A5" w:rsidRDefault="006575A5" w:rsidP="0090001D"/>
    <w:p w14:paraId="36931DDC" w14:textId="77777777" w:rsidR="00284131" w:rsidRPr="00401384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01384">
        <w:rPr>
          <w:rFonts w:ascii="Times New Roman" w:hAnsi="Times New Roman" w:cs="Times New Roman"/>
          <w:b/>
          <w:sz w:val="24"/>
          <w:szCs w:val="24"/>
          <w:u w:val="single"/>
        </w:rPr>
        <w:t>CARTA DE SERVIÇOS AOS USUÁRIOS</w:t>
      </w:r>
    </w:p>
    <w:p w14:paraId="44ED3EBD" w14:textId="77777777" w:rsidR="00284131" w:rsidRDefault="00284131" w:rsidP="002841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8CACE1" w14:textId="73967287" w:rsidR="00284131" w:rsidRDefault="00284131" w:rsidP="0028413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4F3084">
        <w:rPr>
          <w:rFonts w:ascii="Times New Roman" w:hAnsi="Times New Roman" w:cs="Times New Roman"/>
          <w:b/>
          <w:sz w:val="24"/>
          <w:szCs w:val="24"/>
        </w:rPr>
        <w:t xml:space="preserve"> – Emissão de Certidões </w:t>
      </w:r>
      <w:r w:rsidR="006D1C3E">
        <w:rPr>
          <w:rFonts w:ascii="Times New Roman" w:hAnsi="Times New Roman" w:cs="Times New Roman"/>
          <w:b/>
          <w:sz w:val="24"/>
          <w:szCs w:val="24"/>
        </w:rPr>
        <w:t>de Localização de Imóvel</w:t>
      </w:r>
    </w:p>
    <w:p w14:paraId="1BD113E0" w14:textId="77777777" w:rsidR="00284131" w:rsidRDefault="00284131" w:rsidP="002841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Requisitos e documentos necessários:</w:t>
      </w:r>
    </w:p>
    <w:p w14:paraId="3EF42D93" w14:textId="77777777" w:rsidR="00284131" w:rsidRPr="006E6E89" w:rsidRDefault="00284131" w:rsidP="00284131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E6E89">
        <w:rPr>
          <w:rFonts w:ascii="Times New Roman" w:hAnsi="Times New Roman" w:cs="Times New Roman"/>
          <w:color w:val="000000" w:themeColor="text1"/>
          <w:sz w:val="24"/>
          <w:szCs w:val="24"/>
        </w:rPr>
        <w:t>Requerimento constando as informações solicitadas no Anexo 01.</w:t>
      </w:r>
    </w:p>
    <w:p w14:paraId="388538E5" w14:textId="77777777" w:rsidR="00284131" w:rsidRPr="004728E3" w:rsidRDefault="00284131" w:rsidP="00284131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28E3">
        <w:rPr>
          <w:rFonts w:ascii="Times New Roman" w:hAnsi="Times New Roman" w:cs="Times New Roman"/>
          <w:color w:val="000000" w:themeColor="text1"/>
          <w:sz w:val="24"/>
          <w:szCs w:val="24"/>
        </w:rPr>
        <w:t>Documentos listados no Anexo 02.</w:t>
      </w:r>
    </w:p>
    <w:p w14:paraId="69E47085" w14:textId="77777777" w:rsidR="00284131" w:rsidRDefault="00284131" w:rsidP="00284131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Etapas para processamento do serviço: </w:t>
      </w:r>
    </w:p>
    <w:p w14:paraId="7BBD9B85" w14:textId="4530A295" w:rsidR="00284131" w:rsidRDefault="00284131" w:rsidP="00284131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Entrada no Protocolo Geral</w:t>
      </w:r>
      <w:r w:rsidR="0077438A">
        <w:rPr>
          <w:rFonts w:ascii="Times New Roman" w:hAnsi="Times New Roman" w:cs="Times New Roman"/>
          <w:sz w:val="24"/>
          <w:szCs w:val="24"/>
        </w:rPr>
        <w:t xml:space="preserve">, pelo e-mail: </w:t>
      </w:r>
      <w:hyperlink r:id="rId8" w:history="1">
        <w:r w:rsidR="0077438A" w:rsidRPr="007C0F1A">
          <w:rPr>
            <w:rStyle w:val="Hyperlink"/>
            <w:rFonts w:ascii="Times New Roman" w:hAnsi="Times New Roman" w:cs="Times New Roman"/>
            <w:sz w:val="24"/>
            <w:szCs w:val="24"/>
          </w:rPr>
          <w:t>protocolo@itaja.rn.gov.br</w:t>
        </w:r>
      </w:hyperlink>
      <w:r w:rsidR="0077438A">
        <w:rPr>
          <w:rFonts w:ascii="Times New Roman" w:hAnsi="Times New Roman" w:cs="Times New Roman"/>
          <w:sz w:val="24"/>
          <w:szCs w:val="24"/>
        </w:rPr>
        <w:t xml:space="preserve"> </w:t>
      </w:r>
      <w:r w:rsidR="00B3151E">
        <w:rPr>
          <w:rFonts w:ascii="Times New Roman" w:hAnsi="Times New Roman" w:cs="Times New Roman"/>
          <w:sz w:val="24"/>
          <w:szCs w:val="24"/>
        </w:rPr>
        <w:t>ou presencialmente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4042B2A" w14:textId="77777777" w:rsidR="00284131" w:rsidRDefault="00284131" w:rsidP="00284131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Análise da documentação pelo setor competente após o recebimento e, se for o caso, Solicitação de Providências (SP) de algum outro documento;</w:t>
      </w:r>
    </w:p>
    <w:p w14:paraId="447173D4" w14:textId="5B100F94" w:rsidR="00284131" w:rsidRPr="00D30F39" w:rsidRDefault="00284131" w:rsidP="00284131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F39">
        <w:rPr>
          <w:rFonts w:ascii="Times New Roman" w:hAnsi="Times New Roman" w:cs="Times New Roman"/>
          <w:sz w:val="24"/>
          <w:szCs w:val="24"/>
        </w:rPr>
        <w:t xml:space="preserve">Caso a localização da atividade esteja em conformidade com o que dispõe </w:t>
      </w:r>
      <w:r w:rsidR="00E86733" w:rsidRPr="00D30F39">
        <w:rPr>
          <w:rFonts w:ascii="Times New Roman" w:hAnsi="Times New Roman" w:cs="Times New Roman"/>
          <w:sz w:val="24"/>
          <w:szCs w:val="24"/>
        </w:rPr>
        <w:t>a</w:t>
      </w:r>
      <w:r w:rsidRPr="00D30F39">
        <w:rPr>
          <w:rFonts w:ascii="Times New Roman" w:hAnsi="Times New Roman" w:cs="Times New Roman"/>
          <w:sz w:val="24"/>
          <w:szCs w:val="24"/>
        </w:rPr>
        <w:t xml:space="preserve"> </w:t>
      </w:r>
      <w:r w:rsidR="00E86733" w:rsidRPr="00D30F39">
        <w:rPr>
          <w:rFonts w:ascii="Times New Roman" w:hAnsi="Times New Roman" w:cs="Times New Roman"/>
          <w:sz w:val="24"/>
          <w:szCs w:val="24"/>
        </w:rPr>
        <w:t>Lei Municipal nº 036/2000</w:t>
      </w:r>
      <w:r w:rsidR="00D30F39" w:rsidRPr="00D30F39">
        <w:rPr>
          <w:rFonts w:ascii="Times New Roman" w:hAnsi="Times New Roman" w:cs="Times New Roman"/>
          <w:sz w:val="24"/>
          <w:szCs w:val="24"/>
        </w:rPr>
        <w:t xml:space="preserve">, </w:t>
      </w:r>
      <w:r w:rsidRPr="00D30F39">
        <w:rPr>
          <w:rFonts w:ascii="Times New Roman" w:hAnsi="Times New Roman" w:cs="Times New Roman"/>
          <w:sz w:val="24"/>
          <w:szCs w:val="24"/>
        </w:rPr>
        <w:t>será emitido</w:t>
      </w:r>
      <w:r w:rsidR="00D30F39" w:rsidRPr="00D30F39">
        <w:rPr>
          <w:rFonts w:ascii="Times New Roman" w:hAnsi="Times New Roman" w:cs="Times New Roman"/>
          <w:sz w:val="24"/>
          <w:szCs w:val="24"/>
        </w:rPr>
        <w:t xml:space="preserve"> a respectiva certidão.</w:t>
      </w:r>
      <w:r w:rsidRPr="00D30F3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558E48" w14:textId="77777777" w:rsidR="00284131" w:rsidRDefault="00284131" w:rsidP="00284131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 de comunicação com o solicitante do serviço: por ligação e/ou por e-mail e/ou presencialmente.</w:t>
      </w:r>
    </w:p>
    <w:p w14:paraId="47159E53" w14:textId="3B509B38" w:rsidR="00284131" w:rsidRPr="00CC0F03" w:rsidRDefault="00284131" w:rsidP="00CC0F03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Locais e formas de acessar o serviço: Presencialmente na SEMURB.</w:t>
      </w:r>
    </w:p>
    <w:p w14:paraId="5DF0FCC3" w14:textId="4ACF7D89" w:rsidR="00284131" w:rsidRDefault="00284131" w:rsidP="0028413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3A2">
        <w:rPr>
          <w:rFonts w:ascii="Times New Roman" w:hAnsi="Times New Roman" w:cs="Times New Roman"/>
          <w:b/>
          <w:sz w:val="24"/>
          <w:szCs w:val="24"/>
        </w:rPr>
        <w:t>Outras observações importantes:</w:t>
      </w:r>
    </w:p>
    <w:p w14:paraId="1CF8D086" w14:textId="77777777" w:rsidR="00E2673E" w:rsidRPr="00A663A2" w:rsidRDefault="00E2673E" w:rsidP="0028413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1D9ADD" w14:textId="77777777" w:rsidR="00284131" w:rsidRPr="0018666C" w:rsidRDefault="00284131" w:rsidP="00284131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SEMURB só receberá a documentação completa constante neste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check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list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</w:p>
    <w:p w14:paraId="70418950" w14:textId="33EF7A37" w:rsidR="0018666C" w:rsidRPr="00151CFA" w:rsidRDefault="0018666C" w:rsidP="00284131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documentos </w:t>
      </w:r>
      <w:r w:rsidR="00AC6B01">
        <w:rPr>
          <w:rFonts w:ascii="Times New Roman" w:hAnsi="Times New Roman" w:cs="Times New Roman"/>
          <w:sz w:val="24"/>
          <w:szCs w:val="24"/>
        </w:rPr>
        <w:t>marcados com</w:t>
      </w:r>
      <w:r w:rsidR="00C14ADE">
        <w:rPr>
          <w:rFonts w:ascii="Times New Roman" w:hAnsi="Times New Roman" w:cs="Times New Roman"/>
          <w:sz w:val="24"/>
          <w:szCs w:val="24"/>
        </w:rPr>
        <w:t xml:space="preserve"> * (asterisco) são obrigatórios.</w:t>
      </w:r>
    </w:p>
    <w:p w14:paraId="67CAB17A" w14:textId="07035AE9" w:rsidR="00284131" w:rsidRPr="001311B7" w:rsidRDefault="00284131" w:rsidP="00284131">
      <w:pPr>
        <w:pStyle w:val="Rodap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Todos os documentos entregues em versão impressa deverão ser enviados (preferencialmente em formato </w:t>
      </w:r>
      <w:proofErr w:type="spellStart"/>
      <w:r>
        <w:rPr>
          <w:rFonts w:ascii="Times New Roman" w:hAnsi="Times New Roman" w:cs="Times New Roman"/>
          <w:sz w:val="24"/>
          <w:szCs w:val="24"/>
        </w:rPr>
        <w:t>pdf</w:t>
      </w:r>
      <w:proofErr w:type="spellEnd"/>
      <w:r>
        <w:rPr>
          <w:rFonts w:ascii="Times New Roman" w:hAnsi="Times New Roman" w:cs="Times New Roman"/>
          <w:sz w:val="24"/>
          <w:szCs w:val="24"/>
        </w:rPr>
        <w:t>) para o e-mail</w:t>
      </w:r>
      <w:r w:rsidR="00F714C7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F714C7" w:rsidRPr="007C0F1A">
          <w:rPr>
            <w:rStyle w:val="Hyperlink"/>
            <w:rFonts w:ascii="Times New Roman" w:hAnsi="Times New Roman" w:cs="Times New Roman"/>
            <w:sz w:val="24"/>
            <w:szCs w:val="24"/>
          </w:rPr>
          <w:t>protocolo@itaja.rn.gov.br</w:t>
        </w:r>
      </w:hyperlink>
      <w:r w:rsidR="000F7A50">
        <w:t xml:space="preserve">  </w:t>
      </w:r>
      <w:r w:rsidR="000F7A50">
        <w:rPr>
          <w:rFonts w:ascii="Times New Roman" w:hAnsi="Times New Roman" w:cs="Times New Roman"/>
          <w:sz w:val="24"/>
          <w:szCs w:val="24"/>
        </w:rPr>
        <w:t>e</w:t>
      </w:r>
      <w:r w:rsidR="000F7A50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="002A1804" w:rsidRPr="002A1804">
          <w:rPr>
            <w:rStyle w:val="Hyperlink"/>
            <w:rFonts w:ascii="Times New Roman" w:hAnsi="Times New Roman" w:cs="Times New Roman"/>
            <w:sz w:val="24"/>
            <w:szCs w:val="24"/>
          </w:rPr>
          <w:t>semurb@itaja.rn.gov.br</w:t>
        </w:r>
      </w:hyperlink>
      <w:r w:rsidR="002A1804">
        <w:rPr>
          <w:rFonts w:ascii="Arial" w:hAnsi="Arial" w:cs="Arial"/>
          <w:sz w:val="18"/>
          <w:szCs w:val="18"/>
        </w:rPr>
        <w:t xml:space="preserve"> </w:t>
      </w:r>
      <w:r w:rsidR="002A1804">
        <w:rPr>
          <w:rFonts w:ascii="Times New Roman" w:hAnsi="Times New Roman" w:cs="Times New Roman"/>
          <w:sz w:val="24"/>
          <w:szCs w:val="24"/>
        </w:rPr>
        <w:t>.</w:t>
      </w:r>
    </w:p>
    <w:p w14:paraId="66078111" w14:textId="77777777" w:rsidR="00284131" w:rsidRDefault="00284131" w:rsidP="00284131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Outros documentos poderão ser solicitados no decorrer da análise do processo se forem necessários. </w:t>
      </w:r>
    </w:p>
    <w:p w14:paraId="48EF561F" w14:textId="77777777" w:rsidR="00284131" w:rsidRPr="00974B3E" w:rsidRDefault="00284131" w:rsidP="00284131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4B3E">
        <w:rPr>
          <w:rFonts w:ascii="Times New Roman" w:hAnsi="Times New Roman" w:cs="Times New Roman"/>
          <w:sz w:val="24"/>
          <w:szCs w:val="24"/>
        </w:rPr>
        <w:t xml:space="preserve">Durante a análise do pedido, o Setor responsável poderá expedir </w:t>
      </w:r>
      <w:r w:rsidRPr="00974B3E">
        <w:rPr>
          <w:rFonts w:ascii="Times New Roman" w:hAnsi="Times New Roman" w:cs="Times New Roman"/>
          <w:b/>
          <w:sz w:val="24"/>
          <w:szCs w:val="24"/>
        </w:rPr>
        <w:t>Solicitações de Providência (SP)</w:t>
      </w:r>
      <w:r>
        <w:rPr>
          <w:rFonts w:ascii="Times New Roman" w:hAnsi="Times New Roman" w:cs="Times New Roman"/>
          <w:sz w:val="24"/>
          <w:szCs w:val="24"/>
        </w:rPr>
        <w:t xml:space="preserve">, em caso de </w:t>
      </w:r>
      <w:r w:rsidRPr="00974B3E">
        <w:rPr>
          <w:rFonts w:ascii="Times New Roman" w:hAnsi="Times New Roman" w:cs="Times New Roman"/>
          <w:sz w:val="24"/>
          <w:szCs w:val="24"/>
        </w:rPr>
        <w:t>documentação incompleta ou de divergência nas informações apresentadas.</w:t>
      </w:r>
      <w:r w:rsidRPr="00974B3E">
        <w:rPr>
          <w:rFonts w:ascii="Times New Roman" w:hAnsi="Times New Roman" w:cs="Times New Roman"/>
          <w:sz w:val="24"/>
          <w:szCs w:val="24"/>
        </w:rPr>
        <w:tab/>
      </w:r>
    </w:p>
    <w:p w14:paraId="1810538D" w14:textId="7F7EC209" w:rsidR="006575A5" w:rsidRDefault="00284131" w:rsidP="00450B77">
      <w:pPr>
        <w:jc w:val="both"/>
      </w:pPr>
      <w:r w:rsidRPr="00974B3E">
        <w:rPr>
          <w:rFonts w:ascii="Times New Roman" w:hAnsi="Times New Roman" w:cs="Times New Roman"/>
          <w:sz w:val="24"/>
          <w:szCs w:val="24"/>
        </w:rPr>
        <w:t xml:space="preserve">Prazo para emissão do documento: </w:t>
      </w:r>
      <w:r w:rsidRPr="00974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19B9">
        <w:rPr>
          <w:rFonts w:ascii="Times New Roman" w:hAnsi="Times New Roman" w:cs="Times New Roman"/>
          <w:b/>
          <w:sz w:val="24"/>
          <w:szCs w:val="24"/>
        </w:rPr>
        <w:t xml:space="preserve">em até </w:t>
      </w:r>
      <w:r w:rsidR="00261548">
        <w:rPr>
          <w:rFonts w:ascii="Times New Roman" w:hAnsi="Times New Roman" w:cs="Times New Roman"/>
          <w:b/>
          <w:sz w:val="24"/>
          <w:szCs w:val="24"/>
        </w:rPr>
        <w:t xml:space="preserve">15 </w:t>
      </w:r>
      <w:r w:rsidRPr="00974B3E">
        <w:rPr>
          <w:rFonts w:ascii="Times New Roman" w:hAnsi="Times New Roman" w:cs="Times New Roman"/>
          <w:b/>
          <w:sz w:val="24"/>
          <w:szCs w:val="24"/>
        </w:rPr>
        <w:t xml:space="preserve">dias, </w:t>
      </w:r>
      <w:r w:rsidRPr="00974B3E">
        <w:rPr>
          <w:rFonts w:ascii="Times New Roman" w:hAnsi="Times New Roman" w:cs="Times New Roman"/>
          <w:sz w:val="24"/>
          <w:szCs w:val="24"/>
        </w:rPr>
        <w:t>contados da data de proto</w:t>
      </w:r>
      <w:r>
        <w:rPr>
          <w:rFonts w:ascii="Times New Roman" w:hAnsi="Times New Roman" w:cs="Times New Roman"/>
          <w:sz w:val="24"/>
          <w:szCs w:val="24"/>
        </w:rPr>
        <w:t xml:space="preserve">colo na Central de Atendimento, </w:t>
      </w:r>
      <w:r w:rsidRPr="00974B3E">
        <w:rPr>
          <w:rFonts w:ascii="Times New Roman" w:hAnsi="Times New Roman" w:cs="Times New Roman"/>
          <w:sz w:val="24"/>
          <w:szCs w:val="24"/>
        </w:rPr>
        <w:t xml:space="preserve">ressalvadas as hipóteses de Solicitação de Providências, em que </w:t>
      </w:r>
      <w:r w:rsidRPr="00974B3E">
        <w:rPr>
          <w:rFonts w:ascii="Times New Roman" w:hAnsi="Times New Roman" w:cs="Times New Roman"/>
          <w:sz w:val="24"/>
          <w:szCs w:val="24"/>
        </w:rPr>
        <w:lastRenderedPageBreak/>
        <w:t xml:space="preserve">o prazo será interrompido </w:t>
      </w:r>
      <w:r>
        <w:rPr>
          <w:rFonts w:ascii="Times New Roman" w:hAnsi="Times New Roman" w:cs="Times New Roman"/>
          <w:sz w:val="24"/>
          <w:szCs w:val="24"/>
        </w:rPr>
        <w:t xml:space="preserve">até o atendimento </w:t>
      </w:r>
      <w:r w:rsidRPr="00974B3E">
        <w:rPr>
          <w:rFonts w:ascii="Times New Roman" w:hAnsi="Times New Roman" w:cs="Times New Roman"/>
          <w:sz w:val="24"/>
          <w:szCs w:val="24"/>
        </w:rPr>
        <w:t xml:space="preserve">integral da solicitação, renovando-se </w:t>
      </w:r>
      <w:r>
        <w:rPr>
          <w:rFonts w:ascii="Times New Roman" w:hAnsi="Times New Roman" w:cs="Times New Roman"/>
          <w:sz w:val="24"/>
          <w:szCs w:val="24"/>
        </w:rPr>
        <w:t xml:space="preserve">o prazo aqui estabelecido após </w:t>
      </w:r>
      <w:r w:rsidRPr="00974B3E">
        <w:rPr>
          <w:rFonts w:ascii="Times New Roman" w:hAnsi="Times New Roman" w:cs="Times New Roman"/>
          <w:sz w:val="24"/>
          <w:szCs w:val="24"/>
        </w:rPr>
        <w:t>a entre</w:t>
      </w:r>
      <w:r>
        <w:rPr>
          <w:rFonts w:ascii="Times New Roman" w:hAnsi="Times New Roman" w:cs="Times New Roman"/>
          <w:sz w:val="24"/>
          <w:szCs w:val="24"/>
        </w:rPr>
        <w:t xml:space="preserve">ga de todos os documentos acima </w:t>
      </w:r>
      <w:r w:rsidRPr="00974B3E">
        <w:rPr>
          <w:rFonts w:ascii="Times New Roman" w:hAnsi="Times New Roman" w:cs="Times New Roman"/>
          <w:sz w:val="24"/>
          <w:szCs w:val="24"/>
        </w:rPr>
        <w:t>arrolados.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F7C09" w14:paraId="6F85B852" w14:textId="77777777" w:rsidTr="002F7C09">
        <w:tc>
          <w:tcPr>
            <w:tcW w:w="8494" w:type="dxa"/>
          </w:tcPr>
          <w:p w14:paraId="5EA9CDC8" w14:textId="77777777" w:rsidR="002F7C09" w:rsidRDefault="00374EB5" w:rsidP="00450B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Lei 9.605/1998</w:t>
            </w:r>
            <w:r w:rsidR="00450B77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374EB5">
              <w:rPr>
                <w:rFonts w:ascii="Times New Roman" w:hAnsi="Times New Roman" w:cs="Times New Roman"/>
                <w:sz w:val="24"/>
                <w:szCs w:val="24"/>
              </w:rPr>
              <w:t>Art. 69-A. Elaborar ou apresentar, no licenciamento, concessão florestal ou qualquer outro procedimento administrativo, estudo, laudo ou relatório ambiental total ou parcialmente falso ou enganoso, inclusive por omissão:</w:t>
            </w:r>
          </w:p>
          <w:p w14:paraId="1EBA6371" w14:textId="6527EFA4" w:rsidR="00450B77" w:rsidRDefault="00BC79A1" w:rsidP="00450B77">
            <w:pPr>
              <w:jc w:val="both"/>
            </w:pPr>
            <w:r w:rsidRPr="00BC79A1">
              <w:rPr>
                <w:rFonts w:ascii="Times New Roman" w:hAnsi="Times New Roman" w:cs="Times New Roman"/>
                <w:sz w:val="24"/>
                <w:szCs w:val="24"/>
              </w:rPr>
              <w:t>Pena - reclusão, de 3 (três) a 6 (seis) anos, e multa.</w:t>
            </w:r>
          </w:p>
        </w:tc>
      </w:tr>
    </w:tbl>
    <w:p w14:paraId="5C5AC42E" w14:textId="77777777" w:rsidR="006575A5" w:rsidRDefault="006575A5" w:rsidP="0090001D"/>
    <w:p w14:paraId="40C3396C" w14:textId="273245DD" w:rsidR="0090001D" w:rsidRPr="0061342F" w:rsidRDefault="0090001D">
      <w:pPr>
        <w:rPr>
          <w:rFonts w:ascii="Arial" w:hAnsi="Arial" w:cs="Arial"/>
          <w:b/>
          <w:bCs/>
          <w:sz w:val="24"/>
          <w:szCs w:val="24"/>
        </w:rPr>
      </w:pPr>
    </w:p>
    <w:sectPr w:rsidR="0090001D" w:rsidRPr="0061342F" w:rsidSect="00530484">
      <w:headerReference w:type="default" r:id="rId11"/>
      <w:footerReference w:type="default" r:id="rId12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34FC6" w14:textId="77777777" w:rsidR="00901E36" w:rsidRDefault="00901E36" w:rsidP="006A4B40">
      <w:pPr>
        <w:spacing w:after="0" w:line="240" w:lineRule="auto"/>
      </w:pPr>
      <w:r>
        <w:separator/>
      </w:r>
    </w:p>
  </w:endnote>
  <w:endnote w:type="continuationSeparator" w:id="0">
    <w:p w14:paraId="72F60BBF" w14:textId="77777777" w:rsidR="00901E36" w:rsidRDefault="00901E36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114FCAE4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C457D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2A694B" w:rsidRPr="008603F8">
      <w:rPr>
        <w:rFonts w:ascii="Arial" w:hAnsi="Arial" w:cs="Arial"/>
        <w:sz w:val="18"/>
        <w:szCs w:val="18"/>
      </w:rPr>
      <w:t>prefeituraitaja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5CDE9" w14:textId="77777777" w:rsidR="00901E36" w:rsidRDefault="00901E36" w:rsidP="006A4B40">
      <w:pPr>
        <w:spacing w:after="0" w:line="240" w:lineRule="auto"/>
      </w:pPr>
      <w:r>
        <w:separator/>
      </w:r>
    </w:p>
  </w:footnote>
  <w:footnote w:type="continuationSeparator" w:id="0">
    <w:p w14:paraId="0E9ACDDB" w14:textId="77777777" w:rsidR="00901E36" w:rsidRDefault="00901E36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p w14:paraId="55A123BD" w14:textId="2EBF9CAC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C422AC">
      <w:rPr>
        <w:rFonts w:ascii="Arial" w:eastAsia="Times New Roman" w:hAnsi="Arial" w:cs="Arial"/>
        <w:color w:val="000000"/>
        <w:sz w:val="20"/>
        <w:szCs w:val="20"/>
      </w:rPr>
      <w:t>0</w:t>
    </w:r>
    <w:r w:rsidR="00C422AC" w:rsidRPr="00651622">
      <w:rPr>
        <w:rFonts w:ascii="Arial" w:eastAsia="Times New Roman" w:hAnsi="Arial" w:cs="Arial"/>
        <w:color w:val="000000"/>
        <w:sz w:val="20"/>
        <w:szCs w:val="20"/>
      </w:rPr>
      <w:t>1.</w:t>
    </w:r>
    <w:r w:rsidR="00C422AC">
      <w:rPr>
        <w:rFonts w:ascii="Arial" w:eastAsia="Times New Roman" w:hAnsi="Arial" w:cs="Arial"/>
        <w:color w:val="000000"/>
        <w:sz w:val="20"/>
        <w:szCs w:val="20"/>
      </w:rPr>
      <w:t>612</w:t>
    </w:r>
    <w:r w:rsidR="00C422AC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C422AC">
      <w:rPr>
        <w:rFonts w:ascii="Arial" w:eastAsia="Times New Roman" w:hAnsi="Arial" w:cs="Arial"/>
        <w:color w:val="000000"/>
        <w:sz w:val="20"/>
        <w:szCs w:val="20"/>
      </w:rPr>
      <w:t>395</w:t>
    </w:r>
    <w:r w:rsidR="00C422AC" w:rsidRPr="00651622">
      <w:rPr>
        <w:rFonts w:ascii="Arial" w:eastAsia="Times New Roman" w:hAnsi="Arial" w:cs="Arial"/>
        <w:color w:val="000000"/>
        <w:sz w:val="20"/>
        <w:szCs w:val="20"/>
      </w:rPr>
      <w:t>/0001</w:t>
    </w:r>
    <w:r w:rsidR="00C422AC">
      <w:rPr>
        <w:rFonts w:ascii="Arial" w:eastAsia="Times New Roman" w:hAnsi="Arial" w:cs="Arial"/>
        <w:color w:val="000000"/>
        <w:sz w:val="20"/>
        <w:szCs w:val="20"/>
      </w:rPr>
      <w:t>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D5CE7"/>
    <w:multiLevelType w:val="hybridMultilevel"/>
    <w:tmpl w:val="65200D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DE626FC"/>
    <w:multiLevelType w:val="hybridMultilevel"/>
    <w:tmpl w:val="E60C08A4"/>
    <w:lvl w:ilvl="0" w:tplc="FDFC69B0">
      <w:start w:val="2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C431E"/>
    <w:multiLevelType w:val="hybridMultilevel"/>
    <w:tmpl w:val="5CBE6470"/>
    <w:lvl w:ilvl="0" w:tplc="EA403652">
      <w:start w:val="2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B71C3F"/>
    <w:multiLevelType w:val="hybridMultilevel"/>
    <w:tmpl w:val="477CD2E6"/>
    <w:lvl w:ilvl="0" w:tplc="F796F1BC">
      <w:start w:val="2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3C44DA"/>
    <w:multiLevelType w:val="hybridMultilevel"/>
    <w:tmpl w:val="6492AEA2"/>
    <w:lvl w:ilvl="0" w:tplc="DB141E08">
      <w:start w:val="2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0C46A0"/>
    <w:multiLevelType w:val="hybridMultilevel"/>
    <w:tmpl w:val="0484AFEA"/>
    <w:lvl w:ilvl="0" w:tplc="57667C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EF4A24"/>
    <w:multiLevelType w:val="hybridMultilevel"/>
    <w:tmpl w:val="163AF3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12"/>
  </w:num>
  <w:num w:numId="2" w16cid:durableId="1168400271">
    <w:abstractNumId w:val="0"/>
  </w:num>
  <w:num w:numId="3" w16cid:durableId="994574556">
    <w:abstractNumId w:val="5"/>
  </w:num>
  <w:num w:numId="4" w16cid:durableId="2051418505">
    <w:abstractNumId w:val="11"/>
  </w:num>
  <w:num w:numId="5" w16cid:durableId="791360130">
    <w:abstractNumId w:val="9"/>
  </w:num>
  <w:num w:numId="6" w16cid:durableId="1653951034">
    <w:abstractNumId w:val="10"/>
  </w:num>
  <w:num w:numId="7" w16cid:durableId="1364162712">
    <w:abstractNumId w:val="2"/>
  </w:num>
  <w:num w:numId="8" w16cid:durableId="427430313">
    <w:abstractNumId w:val="8"/>
  </w:num>
  <w:num w:numId="9" w16cid:durableId="668021973">
    <w:abstractNumId w:val="3"/>
  </w:num>
  <w:num w:numId="10" w16cid:durableId="1230114605">
    <w:abstractNumId w:val="4"/>
  </w:num>
  <w:num w:numId="11" w16cid:durableId="7173607">
    <w:abstractNumId w:val="7"/>
  </w:num>
  <w:num w:numId="12" w16cid:durableId="1137529223">
    <w:abstractNumId w:val="6"/>
  </w:num>
  <w:num w:numId="13" w16cid:durableId="1880821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41694"/>
    <w:rsid w:val="000462E0"/>
    <w:rsid w:val="0004717A"/>
    <w:rsid w:val="00085750"/>
    <w:rsid w:val="0008691F"/>
    <w:rsid w:val="00091D9C"/>
    <w:rsid w:val="000C663E"/>
    <w:rsid w:val="000E2FAF"/>
    <w:rsid w:val="000F369D"/>
    <w:rsid w:val="000F5170"/>
    <w:rsid w:val="000F7A50"/>
    <w:rsid w:val="00103888"/>
    <w:rsid w:val="00105405"/>
    <w:rsid w:val="00145417"/>
    <w:rsid w:val="00146127"/>
    <w:rsid w:val="00150322"/>
    <w:rsid w:val="00150FA1"/>
    <w:rsid w:val="00153EF6"/>
    <w:rsid w:val="00157020"/>
    <w:rsid w:val="0016531D"/>
    <w:rsid w:val="00180638"/>
    <w:rsid w:val="001824F7"/>
    <w:rsid w:val="0018666C"/>
    <w:rsid w:val="00187940"/>
    <w:rsid w:val="00191005"/>
    <w:rsid w:val="001A75CD"/>
    <w:rsid w:val="001D2BFD"/>
    <w:rsid w:val="001E6BFD"/>
    <w:rsid w:val="001F6E0D"/>
    <w:rsid w:val="00215F77"/>
    <w:rsid w:val="0024164A"/>
    <w:rsid w:val="002436F0"/>
    <w:rsid w:val="00243E02"/>
    <w:rsid w:val="002509E2"/>
    <w:rsid w:val="00261548"/>
    <w:rsid w:val="002837FF"/>
    <w:rsid w:val="0028384A"/>
    <w:rsid w:val="00284131"/>
    <w:rsid w:val="00296E14"/>
    <w:rsid w:val="002A0B6C"/>
    <w:rsid w:val="002A1804"/>
    <w:rsid w:val="002A694B"/>
    <w:rsid w:val="002A6CFE"/>
    <w:rsid w:val="002B1DE9"/>
    <w:rsid w:val="002B40EF"/>
    <w:rsid w:val="002C1D2A"/>
    <w:rsid w:val="002D5DD1"/>
    <w:rsid w:val="002E1F18"/>
    <w:rsid w:val="002E4068"/>
    <w:rsid w:val="002F7C09"/>
    <w:rsid w:val="00317E18"/>
    <w:rsid w:val="003259DB"/>
    <w:rsid w:val="0033159B"/>
    <w:rsid w:val="00351072"/>
    <w:rsid w:val="00374EB5"/>
    <w:rsid w:val="003755F8"/>
    <w:rsid w:val="00377B43"/>
    <w:rsid w:val="00384846"/>
    <w:rsid w:val="00391319"/>
    <w:rsid w:val="00394898"/>
    <w:rsid w:val="003D41C0"/>
    <w:rsid w:val="003F4118"/>
    <w:rsid w:val="00401384"/>
    <w:rsid w:val="0040673F"/>
    <w:rsid w:val="00423352"/>
    <w:rsid w:val="00450B77"/>
    <w:rsid w:val="0045216F"/>
    <w:rsid w:val="004728E3"/>
    <w:rsid w:val="00473981"/>
    <w:rsid w:val="004A2A3C"/>
    <w:rsid w:val="004B3E4F"/>
    <w:rsid w:val="004B7F43"/>
    <w:rsid w:val="004C1BFC"/>
    <w:rsid w:val="004E34B7"/>
    <w:rsid w:val="004F1397"/>
    <w:rsid w:val="004F18D7"/>
    <w:rsid w:val="00517BA7"/>
    <w:rsid w:val="00526D52"/>
    <w:rsid w:val="00530484"/>
    <w:rsid w:val="0054417A"/>
    <w:rsid w:val="00577FDD"/>
    <w:rsid w:val="00590594"/>
    <w:rsid w:val="00596C18"/>
    <w:rsid w:val="005B258E"/>
    <w:rsid w:val="005B461C"/>
    <w:rsid w:val="005B6583"/>
    <w:rsid w:val="005D12D7"/>
    <w:rsid w:val="005D1FD7"/>
    <w:rsid w:val="005D7D85"/>
    <w:rsid w:val="005E0FE9"/>
    <w:rsid w:val="0061342F"/>
    <w:rsid w:val="006149F8"/>
    <w:rsid w:val="00651622"/>
    <w:rsid w:val="006575A5"/>
    <w:rsid w:val="0066644B"/>
    <w:rsid w:val="006708C8"/>
    <w:rsid w:val="006A4B40"/>
    <w:rsid w:val="006B2B4D"/>
    <w:rsid w:val="006B5A78"/>
    <w:rsid w:val="006D1C3E"/>
    <w:rsid w:val="006E6E89"/>
    <w:rsid w:val="006F07A7"/>
    <w:rsid w:val="006F2BDF"/>
    <w:rsid w:val="00707C9A"/>
    <w:rsid w:val="00722330"/>
    <w:rsid w:val="00747CF0"/>
    <w:rsid w:val="007710AA"/>
    <w:rsid w:val="0077438A"/>
    <w:rsid w:val="00783370"/>
    <w:rsid w:val="007A0E5D"/>
    <w:rsid w:val="007A34A9"/>
    <w:rsid w:val="007B3A20"/>
    <w:rsid w:val="007B7097"/>
    <w:rsid w:val="007C2C44"/>
    <w:rsid w:val="007E563D"/>
    <w:rsid w:val="008019B9"/>
    <w:rsid w:val="00803933"/>
    <w:rsid w:val="00804FC9"/>
    <w:rsid w:val="008208F3"/>
    <w:rsid w:val="00824189"/>
    <w:rsid w:val="00830C01"/>
    <w:rsid w:val="008516DC"/>
    <w:rsid w:val="008603F8"/>
    <w:rsid w:val="008809ED"/>
    <w:rsid w:val="00892BD9"/>
    <w:rsid w:val="008B4D4E"/>
    <w:rsid w:val="008C55B5"/>
    <w:rsid w:val="008E709D"/>
    <w:rsid w:val="0090001D"/>
    <w:rsid w:val="00901E36"/>
    <w:rsid w:val="009030A9"/>
    <w:rsid w:val="00904A29"/>
    <w:rsid w:val="009304E6"/>
    <w:rsid w:val="0093796D"/>
    <w:rsid w:val="00941530"/>
    <w:rsid w:val="009830CF"/>
    <w:rsid w:val="0098616A"/>
    <w:rsid w:val="00995260"/>
    <w:rsid w:val="009C290A"/>
    <w:rsid w:val="009C3263"/>
    <w:rsid w:val="009C5465"/>
    <w:rsid w:val="00A540D0"/>
    <w:rsid w:val="00A6206B"/>
    <w:rsid w:val="00A62701"/>
    <w:rsid w:val="00A66B66"/>
    <w:rsid w:val="00A81B65"/>
    <w:rsid w:val="00AC0D0E"/>
    <w:rsid w:val="00AC6B01"/>
    <w:rsid w:val="00AD3EF8"/>
    <w:rsid w:val="00AD476D"/>
    <w:rsid w:val="00AD7B82"/>
    <w:rsid w:val="00AF6E6A"/>
    <w:rsid w:val="00B038C9"/>
    <w:rsid w:val="00B13AF9"/>
    <w:rsid w:val="00B260F4"/>
    <w:rsid w:val="00B3151E"/>
    <w:rsid w:val="00B42E96"/>
    <w:rsid w:val="00B56DED"/>
    <w:rsid w:val="00B634AB"/>
    <w:rsid w:val="00B64CFE"/>
    <w:rsid w:val="00B70E45"/>
    <w:rsid w:val="00B847AF"/>
    <w:rsid w:val="00BC6439"/>
    <w:rsid w:val="00BC79A1"/>
    <w:rsid w:val="00BD3F61"/>
    <w:rsid w:val="00BD7B0F"/>
    <w:rsid w:val="00BE1889"/>
    <w:rsid w:val="00C112FA"/>
    <w:rsid w:val="00C14ADE"/>
    <w:rsid w:val="00C15ECC"/>
    <w:rsid w:val="00C16CBC"/>
    <w:rsid w:val="00C2731B"/>
    <w:rsid w:val="00C32138"/>
    <w:rsid w:val="00C41C16"/>
    <w:rsid w:val="00C422AC"/>
    <w:rsid w:val="00C4542F"/>
    <w:rsid w:val="00C4596C"/>
    <w:rsid w:val="00C61BD5"/>
    <w:rsid w:val="00C62368"/>
    <w:rsid w:val="00C72809"/>
    <w:rsid w:val="00C76CF2"/>
    <w:rsid w:val="00C9200F"/>
    <w:rsid w:val="00CA2582"/>
    <w:rsid w:val="00CA43FD"/>
    <w:rsid w:val="00CC0F03"/>
    <w:rsid w:val="00CC419E"/>
    <w:rsid w:val="00CD25C4"/>
    <w:rsid w:val="00CD3C27"/>
    <w:rsid w:val="00CD7F23"/>
    <w:rsid w:val="00CE7234"/>
    <w:rsid w:val="00CF3574"/>
    <w:rsid w:val="00CF4AE1"/>
    <w:rsid w:val="00D010F0"/>
    <w:rsid w:val="00D10A41"/>
    <w:rsid w:val="00D146AC"/>
    <w:rsid w:val="00D171A3"/>
    <w:rsid w:val="00D30F39"/>
    <w:rsid w:val="00D341B9"/>
    <w:rsid w:val="00D505A6"/>
    <w:rsid w:val="00D71FCA"/>
    <w:rsid w:val="00D767A8"/>
    <w:rsid w:val="00D77507"/>
    <w:rsid w:val="00D827D2"/>
    <w:rsid w:val="00D87AEF"/>
    <w:rsid w:val="00DA5D67"/>
    <w:rsid w:val="00DC076F"/>
    <w:rsid w:val="00DC3106"/>
    <w:rsid w:val="00DE5E72"/>
    <w:rsid w:val="00DF5955"/>
    <w:rsid w:val="00E22114"/>
    <w:rsid w:val="00E237BC"/>
    <w:rsid w:val="00E2673E"/>
    <w:rsid w:val="00E342BB"/>
    <w:rsid w:val="00E6058B"/>
    <w:rsid w:val="00E60E35"/>
    <w:rsid w:val="00E61054"/>
    <w:rsid w:val="00E63079"/>
    <w:rsid w:val="00E825B5"/>
    <w:rsid w:val="00E86733"/>
    <w:rsid w:val="00E96CC7"/>
    <w:rsid w:val="00EA17E6"/>
    <w:rsid w:val="00EA1F1A"/>
    <w:rsid w:val="00EC457D"/>
    <w:rsid w:val="00EE08DA"/>
    <w:rsid w:val="00EF4F54"/>
    <w:rsid w:val="00F112BF"/>
    <w:rsid w:val="00F41697"/>
    <w:rsid w:val="00F46DDF"/>
    <w:rsid w:val="00F61056"/>
    <w:rsid w:val="00F630B4"/>
    <w:rsid w:val="00F714C7"/>
    <w:rsid w:val="00F720B0"/>
    <w:rsid w:val="00F765C2"/>
    <w:rsid w:val="00F841DD"/>
    <w:rsid w:val="00F84E1E"/>
    <w:rsid w:val="00F9759D"/>
    <w:rsid w:val="00FB05AC"/>
    <w:rsid w:val="00FD05F4"/>
    <w:rsid w:val="00FD5DA5"/>
    <w:rsid w:val="00FE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7438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743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ocolo@itaja.rn.gov.b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emurb@itaja.rn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tocolo@itaja.rn.gov.br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2</Pages>
  <Words>340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Pedro Júlio</cp:lastModifiedBy>
  <cp:revision>193</cp:revision>
  <cp:lastPrinted>2023-07-29T14:27:00Z</cp:lastPrinted>
  <dcterms:created xsi:type="dcterms:W3CDTF">2023-07-29T13:21:00Z</dcterms:created>
  <dcterms:modified xsi:type="dcterms:W3CDTF">2025-09-02T14:02:00Z</dcterms:modified>
</cp:coreProperties>
</file>